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Załącznik nr 3</w:t>
      </w:r>
    </w:p>
    <w:p w:rsidR="00C70E69" w:rsidRDefault="00C70E69" w:rsidP="00C7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69">
        <w:rPr>
          <w:rFonts w:ascii="Times New Roman" w:hAnsi="Times New Roman" w:cs="Times New Roman"/>
          <w:b/>
          <w:sz w:val="28"/>
          <w:szCs w:val="28"/>
        </w:rPr>
        <w:t>Procedury reagowania na krzywdzenie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69">
        <w:rPr>
          <w:rFonts w:ascii="Times New Roman" w:hAnsi="Times New Roman" w:cs="Times New Roman"/>
          <w:b/>
          <w:sz w:val="24"/>
          <w:szCs w:val="24"/>
        </w:rPr>
        <w:t>I. Przemoc rówieśnicza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1. W przypadku podejrzenia krzywdzenia dziecka przez inne dziecko uczęszczające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biblioteki (np. na zajęciach grupowych)</w:t>
      </w:r>
      <w:r w:rsidR="00D001EF">
        <w:rPr>
          <w:rFonts w:ascii="Times New Roman" w:hAnsi="Times New Roman" w:cs="Times New Roman"/>
          <w:sz w:val="24"/>
          <w:szCs w:val="24"/>
        </w:rPr>
        <w:t>,</w:t>
      </w:r>
      <w:r w:rsidRPr="00C70E69">
        <w:rPr>
          <w:rFonts w:ascii="Times New Roman" w:hAnsi="Times New Roman" w:cs="Times New Roman"/>
          <w:sz w:val="24"/>
          <w:szCs w:val="24"/>
        </w:rPr>
        <w:t xml:space="preserve"> dyrektor przeprowadza rozmowę z 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podejrzewanym o krzywdzeniem oraz jego opiekunami, a także oddzielnie z 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poddawanym krzywdzeniu i jego opiekunami. Ponadto należy porozmawiać z innymi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osobami mającymi wiedzę o zdarzeniu. W trakcie rozmów należy dążyć do ustalenia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przebiegu zdarzenia. Ustalenia są spisywane na karcie interwencji dotyczącej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przeciwdziałaniu krzywdzeniu małoletniego (załącznik nr 2). Dla dziecka krzywdzącego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oraz krzywdzonego sporządza się oddzielne karty interwencji.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2. W toku rozmów opisanych w pkt. 1 dąży się do zmiany zachowania dziecka krzywdzącego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i ustalenia sposobu zapewnienia bezpieczeństwa dziecku krzywdzonemu.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braku możliwości osiągnięcia tych celów dziecko krzywdzące jest wydalone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stałe z zajęć.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3. Dyrektor organizuje spotkanie/a z opiekunami dziecka krzywdzonego, którym przekazuje</w:t>
      </w:r>
    </w:p>
    <w:p w:rsid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informacje o zdarzeniu oraz o możliwości skorzystania ze specjalistycznego wsparcia.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69">
        <w:rPr>
          <w:rFonts w:ascii="Times New Roman" w:hAnsi="Times New Roman" w:cs="Times New Roman"/>
          <w:b/>
          <w:sz w:val="24"/>
          <w:szCs w:val="24"/>
        </w:rPr>
        <w:t>II. Przemoc domowa (krzywdzenie dziecka w rodzinie)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1. W przypadku gdy zgłoszono krzywdzenie dziecka przez rodziców/opiekunów, 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biblioteki przeprowadza rozmowę z dzieckiem i innymi osobami mającymi lub mogącymi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mieć wiedzę o zdarzeniu i o sytuacji osobistej (rodzinnej, zdrowotnej) dziecka oraz stara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się ustalić przebieg zdarzenia. Ustalenia są spisywane na karcie interwencji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(załącznik nr 2).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2. W przypadku gdy wobec dziecka popełniono przestępstwo, dyrekcja biblioteki 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zawiadomienie o możliwości popełnienia przestępstwa i przekazuje je do właściwej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miejscowo policji lub prokuratury. Wzór zawiadomienia stanowi załącznik nr 4.</w:t>
      </w:r>
    </w:p>
    <w:p w:rsid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3. Dalszy tok postępowania leży w kompetencji instytucji, o których mowa w punktach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poprzedzających.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69">
        <w:rPr>
          <w:rFonts w:ascii="Times New Roman" w:hAnsi="Times New Roman" w:cs="Times New Roman"/>
          <w:b/>
          <w:sz w:val="24"/>
          <w:szCs w:val="24"/>
        </w:rPr>
        <w:t>III. Krzywdzenie małoletniego przez pracownika biblioteki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1. W przypadku gdy zgłoszono krzywdzenie dziecka przez pracownika biblioteki osoba 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zostaje natychmiast odsunięta od wszelkich form kontaktu z dziećmi (nie tylko 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pokrzywdzonym) do czasu wyjaśnienia sprawy.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2. Dyrektor przeprowadza rozmowę z dzieckiem i innymi osobami mającymi lub mogącymi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mieć wiedzę o zdarzeniu i o sytuacji osobistej (rodzinnej, zdrowotnej) dziecka,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s</w:t>
      </w:r>
      <w:r w:rsidR="0018515C">
        <w:rPr>
          <w:rFonts w:ascii="Times New Roman" w:hAnsi="Times New Roman" w:cs="Times New Roman"/>
          <w:sz w:val="24"/>
          <w:szCs w:val="24"/>
        </w:rPr>
        <w:t>zczególności z jego opiekunami i</w:t>
      </w:r>
      <w:bookmarkStart w:id="0" w:name="_GoBack"/>
      <w:bookmarkEnd w:id="0"/>
      <w:r w:rsidR="0018515C"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pracownikiem podejrzewanym o krzywdzenie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stara się ustalić przebieg zdarzenia. Ustalenia są spisywane na karcie interwencji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(załącznik nr 2).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3. Dyrektor biblioteki organizuje spotkanie z opiekunami dziecka, którym przekazuje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informacje o zdarzeniu oraz o możliwości skorzystania ze specjalistycznego wsparcia,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w tym u innych organizacji lub służb.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4. W przypadku, gdy wobec dziecka popełniono przestępstwo, dyrekcja 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zawiadomienie o możliwości popełnienia przestępstwa i przekazuje je do właściwej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miejscowo policji lub prokuratury (załącznik nr 4).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5. Dalszy tok postępowania leży w kompetencji uprawnionych instytucji.</w:t>
      </w:r>
    </w:p>
    <w:p w:rsidR="00C70E69" w:rsidRPr="00C70E69" w:rsidRDefault="00C70E69" w:rsidP="00C7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9">
        <w:rPr>
          <w:rFonts w:ascii="Times New Roman" w:hAnsi="Times New Roman" w:cs="Times New Roman"/>
          <w:sz w:val="24"/>
          <w:szCs w:val="24"/>
        </w:rPr>
        <w:t>6. W przypadku gdy pracownik dopuścił się wobec dziecka innej formy krzywdzenia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popełnienie przestępstwa na jego szkodę, dyrektor powinien zbadać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okoliczności sprawy, w szczególności wysłuchać pracownika podejrzewanego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krzywdzenie, dziecko oraz innych świadków zdarzenia. W sytuacji, gdy naruszenie dobra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dziecka jest znaczne, w szczególności gdy doszło do dyskryminacji lub 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godności dziecka, należy rozważyć rozwiązanie stosunku prawnego z osobą,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69">
        <w:rPr>
          <w:rFonts w:ascii="Times New Roman" w:hAnsi="Times New Roman" w:cs="Times New Roman"/>
          <w:sz w:val="24"/>
          <w:szCs w:val="24"/>
        </w:rPr>
        <w:t>dopuściła się krzywdzenia.</w:t>
      </w:r>
    </w:p>
    <w:sectPr w:rsidR="00C70E69" w:rsidRPr="00C70E69" w:rsidSect="00C16061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4D"/>
    <w:rsid w:val="0018515C"/>
    <w:rsid w:val="002F675E"/>
    <w:rsid w:val="005C314D"/>
    <w:rsid w:val="00C16061"/>
    <w:rsid w:val="00C70E69"/>
    <w:rsid w:val="00D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F6D"/>
  <w15:chartTrackingRefBased/>
  <w15:docId w15:val="{A1BE4C96-BF44-4666-A7DF-9A7BE38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Furman</dc:creator>
  <cp:keywords/>
  <dc:description/>
  <cp:lastModifiedBy>Dorota Furman</cp:lastModifiedBy>
  <cp:revision>4</cp:revision>
  <dcterms:created xsi:type="dcterms:W3CDTF">2024-04-19T09:35:00Z</dcterms:created>
  <dcterms:modified xsi:type="dcterms:W3CDTF">2024-05-07T12:52:00Z</dcterms:modified>
</cp:coreProperties>
</file>